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52"/>
        </w:rPr>
      </w:pPr>
      <w:r>
        <w:rPr>
          <w:rFonts w:ascii="Times New Roman" w:hAnsi="Times New Roman" w:eastAsia="方正小标宋_GBK"/>
          <w:b/>
          <w:bCs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817880</wp:posOffset>
                </wp:positionV>
                <wp:extent cx="5915025" cy="635"/>
                <wp:effectExtent l="0" t="31750" r="9525" b="4381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635"/>
                        </a:xfrm>
                        <a:prstGeom prst="straightConnector1">
                          <a:avLst/>
                        </a:prstGeom>
                        <a:ln w="6350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6.75pt;margin-top:64.4pt;height:0.05pt;width:465.75pt;z-index:251661312;mso-width-relative:page;mso-height-relative:page;" filled="f" stroked="t" coordsize="21600,21600" o:gfxdata="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0f8WutkAAAALAQAADwAAAAAAAAABACAAAAAiAAAAZHJz&#10;L2Rvd25yZXYueG1sUEsBAhQAFAAAAAgAh07iQFIGrtYDAgAA9QMAAA4AAAAAAAAAAQAgAAAAKAEA&#10;AGRycy9lMm9Eb2MueG1sUEsFBgAAAAAGAAYAWQEAAJ0FAAAAAA==&#10;">
                <v:fill on="f" focussize="0,0"/>
                <v:stroke weight="5pt" color="#FF0000" linestyle="thickThin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8255</wp:posOffset>
                </wp:positionV>
                <wp:extent cx="6038215" cy="750570"/>
                <wp:effectExtent l="4445" t="4445" r="15240" b="698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215" cy="750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方正小标宋_GBK"/>
                                <w:w w:val="58"/>
                                <w:sz w:val="76"/>
                                <w:szCs w:val="7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方正小标宋_GBK"/>
                                <w:b/>
                                <w:bCs/>
                                <w:color w:val="FF0000"/>
                                <w:w w:val="58"/>
                                <w:sz w:val="76"/>
                                <w:szCs w:val="76"/>
                                <w:lang w:val="en-US" w:eastAsia="zh-CN"/>
                              </w:rPr>
                              <w:t>中共</w:t>
                            </w:r>
                            <w:r>
                              <w:rPr>
                                <w:rFonts w:ascii="Times New Roman" w:hAnsi="Times New Roman" w:eastAsia="方正小标宋_GBK"/>
                                <w:b/>
                                <w:bCs/>
                                <w:color w:val="FF0000"/>
                                <w:w w:val="58"/>
                                <w:sz w:val="76"/>
                                <w:szCs w:val="76"/>
                              </w:rPr>
                              <w:t>重庆</w:t>
                            </w:r>
                            <w:r>
                              <w:rPr>
                                <w:rFonts w:hint="eastAsia" w:ascii="Times New Roman" w:hAnsi="Times New Roman" w:eastAsia="方正小标宋_GBK"/>
                                <w:b/>
                                <w:bCs/>
                                <w:color w:val="FF0000"/>
                                <w:w w:val="58"/>
                                <w:sz w:val="76"/>
                                <w:szCs w:val="76"/>
                                <w:lang w:val="en-US" w:eastAsia="zh-CN"/>
                              </w:rPr>
                              <w:t>科普文化产业（</w:t>
                            </w:r>
                            <w:r>
                              <w:rPr>
                                <w:rFonts w:hint="default" w:ascii="Times New Roman" w:hAnsi="Times New Roman" w:eastAsia="方正小标宋_GBK" w:cs="Times New Roman"/>
                                <w:b/>
                                <w:bCs/>
                                <w:color w:val="FF0000"/>
                                <w:w w:val="58"/>
                                <w:sz w:val="76"/>
                                <w:szCs w:val="76"/>
                                <w:lang w:val="en-US" w:eastAsia="zh-CN"/>
                              </w:rPr>
                              <w:t>集团</w:t>
                            </w:r>
                            <w:r>
                              <w:rPr>
                                <w:rFonts w:hint="eastAsia" w:ascii="Times New Roman" w:hAnsi="Times New Roman" w:eastAsia="方正小标宋_GBK"/>
                                <w:b/>
                                <w:bCs/>
                                <w:color w:val="FF0000"/>
                                <w:w w:val="58"/>
                                <w:sz w:val="76"/>
                                <w:szCs w:val="76"/>
                                <w:lang w:val="en-US" w:eastAsia="zh-CN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 w:eastAsia="方正小标宋_GBK"/>
                                <w:b/>
                                <w:bCs/>
                                <w:color w:val="FF0000"/>
                                <w:w w:val="58"/>
                                <w:sz w:val="76"/>
                                <w:szCs w:val="76"/>
                              </w:rPr>
                              <w:t>有限公司</w:t>
                            </w:r>
                            <w:r>
                              <w:rPr>
                                <w:rFonts w:hint="eastAsia" w:ascii="Times New Roman" w:hAnsi="Times New Roman" w:eastAsia="方正小标宋_GBK"/>
                                <w:b/>
                                <w:bCs/>
                                <w:color w:val="FF0000"/>
                                <w:w w:val="58"/>
                                <w:sz w:val="76"/>
                                <w:szCs w:val="76"/>
                                <w:lang w:val="en-US" w:eastAsia="zh-CN"/>
                              </w:rPr>
                              <w:t>委员会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7pt;margin-top:0.65pt;height:59.1pt;width:475.45pt;z-index:251660288;mso-width-relative:page;mso-height-relative:page;" fillcolor="#FFFFFF [3201]" filled="t" stroked="t" coordsize="21600,21600" o:gfxdata="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GTbC71wAAAAkB&#10;AAAPAAAAAAAAAAEAIAAAACIAAABkcnMvZG93bnJldi54bWxQSwECFAAUAAAACACHTuJAIT9yz1UC&#10;AAC4BAAADgAAAAAAAAABACAAAAAmAQAAZHJzL2Uyb0RvYy54bWxQSwUGAAAAAAYABgBZAQAA7QUA&#10;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方正小标宋_GBK"/>
                          <w:w w:val="58"/>
                          <w:sz w:val="76"/>
                          <w:szCs w:val="76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方正小标宋_GBK"/>
                          <w:b/>
                          <w:bCs/>
                          <w:color w:val="FF0000"/>
                          <w:w w:val="58"/>
                          <w:sz w:val="76"/>
                          <w:szCs w:val="76"/>
                          <w:lang w:val="en-US" w:eastAsia="zh-CN"/>
                        </w:rPr>
                        <w:t>中共</w:t>
                      </w:r>
                      <w:r>
                        <w:rPr>
                          <w:rFonts w:ascii="Times New Roman" w:hAnsi="Times New Roman" w:eastAsia="方正小标宋_GBK"/>
                          <w:b/>
                          <w:bCs/>
                          <w:color w:val="FF0000"/>
                          <w:w w:val="58"/>
                          <w:sz w:val="76"/>
                          <w:szCs w:val="76"/>
                        </w:rPr>
                        <w:t>重庆</w:t>
                      </w:r>
                      <w:r>
                        <w:rPr>
                          <w:rFonts w:hint="eastAsia" w:ascii="Times New Roman" w:hAnsi="Times New Roman" w:eastAsia="方正小标宋_GBK"/>
                          <w:b/>
                          <w:bCs/>
                          <w:color w:val="FF0000"/>
                          <w:w w:val="58"/>
                          <w:sz w:val="76"/>
                          <w:szCs w:val="76"/>
                          <w:lang w:val="en-US" w:eastAsia="zh-CN"/>
                        </w:rPr>
                        <w:t>科普文化产业（</w:t>
                      </w:r>
                      <w:r>
                        <w:rPr>
                          <w:rFonts w:hint="default" w:ascii="Times New Roman" w:hAnsi="Times New Roman" w:eastAsia="方正小标宋_GBK" w:cs="Times New Roman"/>
                          <w:b/>
                          <w:bCs/>
                          <w:color w:val="FF0000"/>
                          <w:w w:val="58"/>
                          <w:sz w:val="76"/>
                          <w:szCs w:val="76"/>
                          <w:lang w:val="en-US" w:eastAsia="zh-CN"/>
                        </w:rPr>
                        <w:t>集团</w:t>
                      </w:r>
                      <w:r>
                        <w:rPr>
                          <w:rFonts w:hint="eastAsia" w:ascii="Times New Roman" w:hAnsi="Times New Roman" w:eastAsia="方正小标宋_GBK"/>
                          <w:b/>
                          <w:bCs/>
                          <w:color w:val="FF0000"/>
                          <w:w w:val="58"/>
                          <w:sz w:val="76"/>
                          <w:szCs w:val="76"/>
                          <w:lang w:val="en-US" w:eastAsia="zh-CN"/>
                        </w:rPr>
                        <w:t>）</w:t>
                      </w:r>
                      <w:r>
                        <w:rPr>
                          <w:rFonts w:ascii="Times New Roman" w:hAnsi="Times New Roman" w:eastAsia="方正小标宋_GBK"/>
                          <w:b/>
                          <w:bCs/>
                          <w:color w:val="FF0000"/>
                          <w:w w:val="58"/>
                          <w:sz w:val="76"/>
                          <w:szCs w:val="76"/>
                        </w:rPr>
                        <w:t>有限公司</w:t>
                      </w:r>
                      <w:r>
                        <w:rPr>
                          <w:rFonts w:hint="eastAsia" w:ascii="Times New Roman" w:hAnsi="Times New Roman" w:eastAsia="方正小标宋_GBK"/>
                          <w:b/>
                          <w:bCs/>
                          <w:color w:val="FF0000"/>
                          <w:w w:val="58"/>
                          <w:sz w:val="76"/>
                          <w:szCs w:val="76"/>
                          <w:lang w:val="en-US" w:eastAsia="zh-CN"/>
                        </w:rPr>
                        <w:t>委员会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rPr>
          <w:lang w:val="en-US" w:eastAsia="zh-CN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w w:val="95"/>
          <w:sz w:val="44"/>
          <w:szCs w:val="44"/>
          <w:lang w:val="en-US" w:eastAsia="zh-CN"/>
        </w:rPr>
        <w:t>关于召开重庆科普集团学习宣传贯彻</w:t>
      </w:r>
      <w:r>
        <w:rPr>
          <w:rFonts w:hint="eastAsia" w:ascii="方正小标宋_GBK" w:hAnsi="方正小标宋_GBK" w:eastAsia="方正小标宋_GBK" w:cs="方正小标宋_GBK"/>
          <w:w w:val="95"/>
          <w:sz w:val="44"/>
          <w:szCs w:val="44"/>
        </w:rPr>
        <w:t>党的十九届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六中全会精神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大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的通知</w:t>
      </w:r>
    </w:p>
    <w:p>
      <w:pPr>
        <w:adjustRightInd w:val="0"/>
        <w:snapToGrid w:val="0"/>
        <w:spacing w:line="600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600" w:lineRule="exact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各党委（党支部）、集团各部门：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为深入学习宣传贯彻党的十九届六中全会精神，经党委研究，决定召开重庆科普集团学习宣传贯彻党的十九届六中全会精神大会，现将有关事项通知如下：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一、会议时间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11月15日（星期一）下午2:30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二、会议地点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科协大厦裙二楼市科协学术报告厅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三、参会人员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1.集团领导同志；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2.“两党委一支部”班子成员、基层党支部书记；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3.各公司中层干部及下属子公司主要负责人；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4.集团本部全体干部职工。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四、会议议程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（一）学习党的十九届六中全会精神；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（二）学习习近平总书记“七一”重要讲话和《习近平新时代中国特色社会主义思想学习问答》相关篇目；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（三）通报《重庆市学习贯彻党的十九届六中全会精神宣传工作方案》；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（四）交流发言；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（五）集团领导讲话。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五、其他事项</w:t>
      </w:r>
    </w:p>
    <w:p>
      <w:pPr>
        <w:adjustRightInd w:val="0"/>
        <w:snapToGrid w:val="0"/>
        <w:spacing w:line="600" w:lineRule="exact"/>
        <w:ind w:firstLine="62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w w:val="97"/>
          <w:sz w:val="32"/>
          <w:szCs w:val="32"/>
        </w:rPr>
        <w:t>（一）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请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各单位组织参会人员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提前1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分钟进入会场，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党员佩戴党徽，严格遵守会场纪律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（二）根据疫情防控要求，参会人员渝康码颜色须为绿色，会议期间全程佩戴口罩。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中共重庆科普文化产业（集团）有限公司委员会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2021年11月15日 </w:t>
      </w: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416ED"/>
    <w:rsid w:val="02E334E5"/>
    <w:rsid w:val="064C5349"/>
    <w:rsid w:val="18812D82"/>
    <w:rsid w:val="1F6A2B6C"/>
    <w:rsid w:val="23F66482"/>
    <w:rsid w:val="270645C5"/>
    <w:rsid w:val="2AF552B4"/>
    <w:rsid w:val="38545713"/>
    <w:rsid w:val="38CA6DC7"/>
    <w:rsid w:val="3BE5647B"/>
    <w:rsid w:val="3E656809"/>
    <w:rsid w:val="4E9C0547"/>
    <w:rsid w:val="52546633"/>
    <w:rsid w:val="5EF57055"/>
    <w:rsid w:val="5F1944FD"/>
    <w:rsid w:val="5FE66FCB"/>
    <w:rsid w:val="63BA6A4B"/>
    <w:rsid w:val="69FC59C4"/>
    <w:rsid w:val="6ED2696E"/>
    <w:rsid w:val="70383FE0"/>
    <w:rsid w:val="737C09CA"/>
    <w:rsid w:val="764416ED"/>
    <w:rsid w:val="77AB21F7"/>
    <w:rsid w:val="782C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样式2"/>
    <w:basedOn w:val="1"/>
    <w:next w:val="1"/>
    <w:qFormat/>
    <w:uiPriority w:val="0"/>
    <w:pPr>
      <w:keepNext/>
      <w:keepLines/>
      <w:spacing w:before="140" w:after="140" w:line="240" w:lineRule="auto"/>
      <w:jc w:val="center"/>
      <w:outlineLvl w:val="1"/>
    </w:pPr>
    <w:rPr>
      <w:rFonts w:hint="default" w:eastAsia="方正小标宋_GBK" w:asciiTheme="majorAscii" w:hAnsiTheme="majorAscii" w:cstheme="majorBidi"/>
      <w:bCs/>
      <w:sz w:val="32"/>
      <w:szCs w:val="32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2021-11-14T01:51:00Z</dcterms:created>
  <dc:creator>哄哄</dc:creator>
  <cp:lastModifiedBy>哄哄</cp:lastModifiedBy>
  <cp:lastPrinted>2021-11-15T01:49:09Z</cp:lastPrinted>
  <dcterms:modified xsi:type="dcterms:W3CDTF">2021-11-15T01:52:54Z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46BC24E02CD04812AEDFD86631658C49</vt:lpwstr>
  </property>
</Properties>
</file>