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Times New Roman" w:hAnsi="Times New Roman" w:eastAsia="仿宋_GB2312"/>
          <w:color w:val="000000"/>
          <w:kern w:val="0"/>
          <w:sz w:val="32"/>
          <w:szCs w:val="32"/>
          <w:lang w:bidi="ar"/>
        </w:rPr>
      </w:pPr>
      <w:r>
        <w:rPr>
          <w:rFonts w:hint="eastAsia" w:ascii="仿宋_GB2312" w:hAnsi="仿宋_GB2312" w:eastAsia="仿宋_GB2312" w:cs="仿宋_GB2312"/>
          <w:color w:val="000000"/>
          <w:kern w:val="0"/>
          <w:sz w:val="32"/>
          <w:szCs w:val="32"/>
          <w:lang w:bidi="ar"/>
        </w:rPr>
        <w:t>附件1</w:t>
      </w:r>
    </w:p>
    <w:p>
      <w:pPr>
        <w:adjustRightInd w:val="0"/>
        <w:snapToGrid w:val="0"/>
        <w:spacing w:line="560" w:lineRule="exact"/>
        <w:jc w:val="center"/>
        <w:rPr>
          <w:rFonts w:ascii="Times New Roman" w:hAnsi="Times New Roman" w:eastAsia="方正小标宋简体"/>
          <w:w w:val="95"/>
          <w:kern w:val="0"/>
          <w:sz w:val="36"/>
          <w:szCs w:val="36"/>
        </w:rPr>
      </w:pPr>
      <w:bookmarkStart w:id="0" w:name="_GoBack"/>
      <w:r>
        <w:rPr>
          <w:rFonts w:ascii="Times New Roman" w:hAnsi="Times New Roman" w:eastAsia="方正小标宋简体"/>
          <w:sz w:val="36"/>
          <w:szCs w:val="36"/>
        </w:rPr>
        <w:t>中外青少年人文交流成果案例</w:t>
      </w:r>
      <w:r>
        <w:rPr>
          <w:rFonts w:ascii="Times New Roman" w:hAnsi="Times New Roman" w:eastAsia="方正小标宋简体"/>
          <w:w w:val="95"/>
          <w:kern w:val="0"/>
          <w:sz w:val="36"/>
          <w:szCs w:val="36"/>
        </w:rPr>
        <w:t>提交要求</w:t>
      </w:r>
    </w:p>
    <w:bookmarkEnd w:id="0"/>
    <w:p>
      <w:pPr>
        <w:adjustRightInd w:val="0"/>
        <w:snapToGrid w:val="0"/>
        <w:spacing w:line="560" w:lineRule="exact"/>
        <w:ind w:firstLine="640" w:firstLineChars="200"/>
        <w:rPr>
          <w:rFonts w:ascii="Times New Roman" w:hAnsi="Times New Roman" w:eastAsia="方正仿宋_GB2312"/>
          <w:sz w:val="32"/>
          <w:szCs w:val="32"/>
        </w:rPr>
      </w:pP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一、材料报送要求</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1.中外青少年人文交流项目推荐表及成果案例均以电子版材料进行报送。</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2.已报送成果案例的版权和使用权归属活动组织方，学校享有署名权。活动组织方有权保留作品且在相关活动中使用（如网站、海报、媒体、展览和出版物等），所有已投稿作品不予退回。</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lang w:val="zh-CN" w:bidi="ar"/>
        </w:rPr>
      </w:pPr>
      <w:r>
        <w:rPr>
          <w:rFonts w:hint="eastAsia" w:ascii="仿宋_GB2312" w:hAnsi="仿宋_GB2312" w:eastAsia="仿宋_GB2312" w:cs="仿宋_GB2312"/>
          <w:color w:val="000000"/>
          <w:kern w:val="0"/>
          <w:sz w:val="32"/>
          <w:szCs w:val="32"/>
          <w:lang w:bidi="ar"/>
        </w:rPr>
        <w:t>3.报送案例内容应围绕中外青少年人文交流相关的科研成果、教学成果、活动成果三个领域进行提交。案例内容可体现国别研究、学科或专业校际交流、国际理解、多语种学习，促进中华优秀传统文化与国际多元文化互通互融、共进共荣等。案例形式包括但不限于学术研究、</w:t>
      </w:r>
      <w:r>
        <w:rPr>
          <w:rFonts w:hint="default" w:ascii="仿宋_GB2312" w:hAnsi="仿宋_GB2312" w:eastAsia="仿宋_GB2312" w:cs="仿宋_GB2312"/>
          <w:color w:val="000000"/>
          <w:kern w:val="0"/>
          <w:sz w:val="32"/>
          <w:szCs w:val="32"/>
          <w:lang w:bidi="ar"/>
        </w:rPr>
        <w:t>项目、</w:t>
      </w:r>
      <w:r>
        <w:rPr>
          <w:rFonts w:hint="eastAsia" w:ascii="仿宋_GB2312" w:hAnsi="仿宋_GB2312" w:eastAsia="仿宋_GB2312" w:cs="仿宋_GB2312"/>
          <w:color w:val="000000"/>
          <w:kern w:val="0"/>
          <w:sz w:val="32"/>
          <w:szCs w:val="32"/>
          <w:lang w:bidi="ar"/>
        </w:rPr>
        <w:t>活动</w:t>
      </w:r>
      <w:r>
        <w:rPr>
          <w:rFonts w:hint="default"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bidi="ar"/>
        </w:rPr>
        <w:t>论坛、作品展示等。</w:t>
      </w:r>
    </w:p>
    <w:p>
      <w:pPr>
        <w:adjustRightInd w:val="0"/>
        <w:snapToGrid w:val="0"/>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4.推荐表中提交的图片及相关活动视频资料须单独</w:t>
      </w:r>
      <w:r>
        <w:rPr>
          <w:rFonts w:hint="eastAsia" w:ascii="仿宋_GB2312" w:hAnsi="仿宋_GB2312" w:eastAsia="仿宋_GB2312" w:cs="仿宋_GB2312"/>
          <w:color w:val="000000"/>
          <w:kern w:val="0"/>
          <w:sz w:val="32"/>
          <w:szCs w:val="32"/>
          <w:lang w:val="zh-CN" w:bidi="ar"/>
        </w:rPr>
        <w:t>打包发送。</w:t>
      </w:r>
      <w:r>
        <w:rPr>
          <w:rFonts w:hint="eastAsia" w:ascii="仿宋_GB2312" w:hAnsi="仿宋_GB2312" w:eastAsia="仿宋_GB2312" w:cs="仿宋_GB2312"/>
          <w:color w:val="000000"/>
          <w:kern w:val="0"/>
          <w:sz w:val="32"/>
          <w:szCs w:val="32"/>
          <w:lang w:bidi="ar"/>
        </w:rPr>
        <w:t>图片和视频</w:t>
      </w:r>
      <w:r>
        <w:rPr>
          <w:rFonts w:hint="eastAsia" w:ascii="仿宋_GB2312" w:hAnsi="仿宋_GB2312" w:eastAsia="仿宋_GB2312" w:cs="仿宋_GB2312"/>
          <w:color w:val="000000"/>
          <w:kern w:val="0"/>
          <w:sz w:val="32"/>
          <w:szCs w:val="32"/>
          <w:lang w:val="zh-CN" w:bidi="ar"/>
        </w:rPr>
        <w:t>画质清晰。</w:t>
      </w:r>
      <w:r>
        <w:rPr>
          <w:rFonts w:hint="eastAsia" w:ascii="仿宋_GB2312" w:hAnsi="仿宋_GB2312" w:eastAsia="仿宋_GB2312" w:cs="仿宋_GB2312"/>
          <w:color w:val="000000"/>
          <w:kern w:val="0"/>
          <w:sz w:val="32"/>
          <w:szCs w:val="32"/>
          <w:lang w:bidi="ar"/>
        </w:rPr>
        <w:t>图片格式为JPEG格式，尺寸不低于1200×1800像素（或大小在5MB以上）。视频格式MP4，编码H.264，画面不带水印或LOGO。横屏视频：分辨率</w:t>
      </w:r>
      <w:r>
        <w:rPr>
          <w:rFonts w:hint="eastAsia" w:ascii="仿宋_GB2312" w:hAnsi="仿宋_GB2312" w:eastAsia="仿宋_GB2312" w:cs="仿宋_GB2312"/>
          <w:sz w:val="32"/>
          <w:szCs w:val="32"/>
        </w:rPr>
        <w:t>1920</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sz w:val="32"/>
          <w:szCs w:val="32"/>
        </w:rPr>
        <w:t>1080</w:t>
      </w:r>
      <w:r>
        <w:rPr>
          <w:rFonts w:hint="eastAsia" w:ascii="仿宋_GB2312" w:hAnsi="仿宋_GB2312" w:eastAsia="仿宋_GB2312" w:cs="仿宋_GB2312"/>
          <w:color w:val="000000"/>
          <w:kern w:val="0"/>
          <w:sz w:val="32"/>
          <w:szCs w:val="32"/>
          <w:lang w:bidi="ar"/>
        </w:rPr>
        <w:t>，画幅</w:t>
      </w:r>
      <w:r>
        <w:rPr>
          <w:rFonts w:hint="eastAsia" w:ascii="仿宋_GB2312" w:hAnsi="仿宋_GB2312" w:eastAsia="仿宋_GB2312" w:cs="仿宋_GB2312"/>
          <w:sz w:val="32"/>
          <w:szCs w:val="32"/>
        </w:rPr>
        <w:t>16:9</w:t>
      </w:r>
      <w:r>
        <w:rPr>
          <w:rFonts w:hint="eastAsia" w:ascii="仿宋_GB2312" w:hAnsi="仿宋_GB2312" w:eastAsia="仿宋_GB2312" w:cs="仿宋_GB2312"/>
          <w:color w:val="000000"/>
          <w:kern w:val="0"/>
          <w:sz w:val="32"/>
          <w:szCs w:val="32"/>
          <w:lang w:bidi="ar"/>
        </w:rPr>
        <w:t>。竖屏视频：分辨率</w:t>
      </w:r>
      <w:r>
        <w:rPr>
          <w:rFonts w:hint="eastAsia" w:ascii="仿宋_GB2312" w:hAnsi="仿宋_GB2312" w:eastAsia="仿宋_GB2312" w:cs="仿宋_GB2312"/>
          <w:sz w:val="32"/>
          <w:szCs w:val="32"/>
        </w:rPr>
        <w:t>1080</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sz w:val="32"/>
          <w:szCs w:val="32"/>
        </w:rPr>
        <w:t>1920，</w:t>
      </w:r>
      <w:r>
        <w:rPr>
          <w:rFonts w:hint="eastAsia" w:ascii="仿宋_GB2312" w:hAnsi="仿宋_GB2312" w:eastAsia="仿宋_GB2312" w:cs="仿宋_GB2312"/>
          <w:color w:val="000000"/>
          <w:kern w:val="0"/>
          <w:sz w:val="32"/>
          <w:szCs w:val="32"/>
          <w:lang w:bidi="ar"/>
        </w:rPr>
        <w:t>画幅</w:t>
      </w:r>
      <w:r>
        <w:rPr>
          <w:rFonts w:hint="eastAsia" w:ascii="仿宋_GB2312" w:hAnsi="仿宋_GB2312" w:eastAsia="仿宋_GB2312" w:cs="仿宋_GB2312"/>
          <w:sz w:val="32"/>
          <w:szCs w:val="32"/>
        </w:rPr>
        <w:t>9:16</w:t>
      </w:r>
      <w:r>
        <w:rPr>
          <w:rFonts w:hint="eastAsia" w:ascii="仿宋_GB2312" w:hAnsi="仿宋_GB2312" w:eastAsia="仿宋_GB2312" w:cs="仿宋_GB2312"/>
          <w:color w:val="000000"/>
          <w:kern w:val="0"/>
          <w:sz w:val="32"/>
          <w:szCs w:val="32"/>
          <w:lang w:bidi="ar"/>
        </w:rPr>
        <w:t>。全画幅，不使用遮幅。</w:t>
      </w:r>
    </w:p>
    <w:p>
      <w:pPr>
        <w:adjustRightInd w:val="0"/>
        <w:snapToGrid w:val="0"/>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5.每个案例以“序号+成果类别+主题名称+学校名称”命名报送。成果类别选定：科研成果、教学成果、活动成果。</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二、报送时间及数量</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"mailto:报送的书画作品于2022年8月31日前报送至工作邮箱（XXXX@XXX.com），请备注"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kern w:val="0"/>
          <w:sz w:val="32"/>
          <w:szCs w:val="32"/>
          <w:lang w:bidi="ar"/>
        </w:rPr>
        <w:t>报送的成果案例于2022年10月31日前报送至工作邮箱（1485399217@qq.com），报送文件统一打包，做好学校名称</w:t>
      </w:r>
      <w:r>
        <w:rPr>
          <w:rFonts w:hint="eastAsia" w:ascii="仿宋_GB2312" w:hAnsi="仿宋_GB2312" w:eastAsia="仿宋_GB2312" w:cs="仿宋_GB2312"/>
          <w:color w:val="000000"/>
          <w:kern w:val="0"/>
          <w:sz w:val="32"/>
          <w:szCs w:val="32"/>
          <w:lang w:bidi="ar"/>
        </w:rPr>
        <w:fldChar w:fldCharType="end"/>
      </w:r>
      <w:r>
        <w:rPr>
          <w:rFonts w:hint="eastAsia" w:ascii="仿宋_GB2312" w:hAnsi="仿宋_GB2312" w:eastAsia="仿宋_GB2312" w:cs="仿宋_GB2312"/>
          <w:color w:val="000000"/>
          <w:kern w:val="0"/>
          <w:sz w:val="32"/>
          <w:szCs w:val="32"/>
          <w:lang w:bidi="ar"/>
        </w:rPr>
        <w:t>备注，每校报送案例不超过3个。</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 xml:space="preserve">三、成果汇编与展示 </w:t>
      </w:r>
    </w:p>
    <w:p>
      <w:r>
        <w:rPr>
          <w:rFonts w:hint="eastAsia" w:ascii="仿宋_GB2312" w:hAnsi="仿宋_GB2312" w:eastAsia="仿宋_GB2312" w:cs="仿宋_GB2312"/>
          <w:color w:val="000000"/>
          <w:kern w:val="0"/>
          <w:sz w:val="32"/>
          <w:szCs w:val="32"/>
          <w:lang w:bidi="ar"/>
        </w:rPr>
        <w:t>首届活动将设置中小学组与大学海外组两个组别，根据专家意见每组遴选出100个学校成果案例进行汇编，并在年度总结中展示。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88BF98-CCB7-4938-A168-58D1067FC4E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6E457ED-6A8C-4CC3-BEF5-900080EA775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3063A016-115E-425F-AE77-C7D76413AD74}"/>
  </w:font>
  <w:font w:name="方正小标宋简体">
    <w:panose1 w:val="02010601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4" w:fontKey="{19D742B5-95F8-43E4-9E70-02C90059549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mRkZmYwYTRiMDU4NzYxNzJjMzRkMGJiZGJkZDAifQ=="/>
  </w:docVars>
  <w:rsids>
    <w:rsidRoot w:val="332D476D"/>
    <w:rsid w:val="094862CF"/>
    <w:rsid w:val="332D476D"/>
    <w:rsid w:val="72A2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2022-08-12T03:25:00Z</dcterms:created>
  <dc:creator>张馨心</dc:creator>
  <cp:lastModifiedBy>张馨心</cp:lastModifiedBy>
  <dcterms:modified xsi:type="dcterms:W3CDTF">2022-08-12T03:25:47Z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221E4B5366484B9FB14C0A6163DFD9CA</vt:lpwstr>
  </property>
</Properties>
</file>